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5E" w:rsidRPr="00EE2F27" w:rsidRDefault="008C7379" w:rsidP="008C7379">
      <w:pPr>
        <w:jc w:val="center"/>
        <w:rPr>
          <w:rFonts w:ascii="Times New Roman" w:hAnsi="Times New Roman" w:cs="Times New Roman"/>
          <w:b/>
        </w:rPr>
      </w:pPr>
      <w:r w:rsidRPr="00EE2F27">
        <w:rPr>
          <w:rFonts w:ascii="Times New Roman" w:hAnsi="Times New Roman" w:cs="Times New Roman"/>
          <w:b/>
        </w:rPr>
        <w:t>REVIEW JURNAL</w:t>
      </w:r>
    </w:p>
    <w:p w:rsidR="00EE2F27" w:rsidRDefault="00EE2F27" w:rsidP="008C7379">
      <w:pPr>
        <w:rPr>
          <w:rFonts w:ascii="Times New Roman" w:hAnsi="Times New Roman" w:cs="Times New Roman"/>
        </w:rPr>
      </w:pPr>
    </w:p>
    <w:p w:rsidR="008C7379" w:rsidRDefault="008C7379" w:rsidP="008C7379">
      <w:pPr>
        <w:rPr>
          <w:rFonts w:ascii="Times New Roman" w:hAnsi="Times New Roman" w:cs="Times New Roman"/>
          <w:b/>
        </w:rPr>
      </w:pPr>
      <w:r w:rsidRPr="00EE2F27">
        <w:rPr>
          <w:rFonts w:ascii="Times New Roman" w:hAnsi="Times New Roman" w:cs="Times New Roman"/>
          <w:b/>
        </w:rPr>
        <w:t>EFEKTIVITAS BEBERAPA CARA PENULARAN VIRUS MOZAIK PADA TANAMAN CABAI</w:t>
      </w:r>
    </w:p>
    <w:p w:rsidR="00EE2F27" w:rsidRPr="00EE2F27" w:rsidRDefault="00EE2F27" w:rsidP="008C737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470"/>
      </w:tblGrid>
      <w:tr w:rsidR="008C7379" w:rsidRPr="00835D2A" w:rsidTr="00FE23CC">
        <w:tc>
          <w:tcPr>
            <w:tcW w:w="2358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7470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Efektivitas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Cara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Penularan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virus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Mozaik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  <w:proofErr w:type="spellEnd"/>
          </w:p>
        </w:tc>
      </w:tr>
      <w:tr w:rsidR="008C7379" w:rsidRPr="00835D2A" w:rsidTr="00FE23CC">
        <w:tc>
          <w:tcPr>
            <w:tcW w:w="2358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Journal </w:t>
            </w:r>
          </w:p>
        </w:tc>
        <w:tc>
          <w:tcPr>
            <w:tcW w:w="7470" w:type="dxa"/>
          </w:tcPr>
          <w:p w:rsidR="008C7379" w:rsidRPr="00835D2A" w:rsidRDefault="008C7379" w:rsidP="008C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grifor</w:t>
            </w:r>
            <w:proofErr w:type="spellEnd"/>
          </w:p>
        </w:tc>
      </w:tr>
      <w:tr w:rsidR="008C7379" w:rsidRPr="00835D2A" w:rsidTr="00FE23CC">
        <w:tc>
          <w:tcPr>
            <w:tcW w:w="2358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Volume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7470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Volume XIII No  2,halaman 207-2</w:t>
            </w: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379" w:rsidRPr="00835D2A" w:rsidTr="00FE23CC">
        <w:tc>
          <w:tcPr>
            <w:tcW w:w="2358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7470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C7379" w:rsidRPr="00835D2A" w:rsidTr="00FE23CC">
        <w:tc>
          <w:tcPr>
            <w:tcW w:w="2358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</w:tcPr>
          <w:p w:rsidR="008C7379" w:rsidRPr="00835D2A" w:rsidRDefault="002D502B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7379" w:rsidRPr="00835D2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5121A2">
              <w:rPr>
                <w:rFonts w:ascii="Times New Roman" w:hAnsi="Times New Roman" w:cs="Times New Roman"/>
                <w:sz w:val="24"/>
                <w:szCs w:val="24"/>
              </w:rPr>
              <w:t>hee</w:t>
            </w:r>
            <w:r w:rsidR="008C7379" w:rsidRPr="00835D2A">
              <w:rPr>
                <w:rFonts w:ascii="Times New Roman" w:hAnsi="Times New Roman" w:cs="Times New Roman"/>
                <w:sz w:val="24"/>
                <w:szCs w:val="24"/>
              </w:rPr>
              <w:t>ialena</w:t>
            </w:r>
            <w:proofErr w:type="spellEnd"/>
          </w:p>
        </w:tc>
      </w:tr>
      <w:tr w:rsidR="00EE2F27" w:rsidRPr="00835D2A" w:rsidTr="00FE23CC">
        <w:tc>
          <w:tcPr>
            <w:tcW w:w="2358" w:type="dxa"/>
          </w:tcPr>
          <w:p w:rsidR="00EE2F27" w:rsidRPr="00835D2A" w:rsidRDefault="00EE2F27" w:rsidP="00F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</w:t>
            </w:r>
          </w:p>
        </w:tc>
        <w:tc>
          <w:tcPr>
            <w:tcW w:w="7470" w:type="dxa"/>
          </w:tcPr>
          <w:p w:rsidR="00EE2F27" w:rsidRDefault="00EE2F27" w:rsidP="00F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Firmania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Ikhsani</w:t>
            </w:r>
            <w:proofErr w:type="spellEnd"/>
          </w:p>
          <w:p w:rsidR="00EE2F27" w:rsidRDefault="00EE2F27" w:rsidP="00F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Amanda Faturachman</w:t>
            </w:r>
            <w:bookmarkStart w:id="0" w:name="_GoBack"/>
            <w:bookmarkEnd w:id="0"/>
          </w:p>
          <w:p w:rsidR="00EE2F27" w:rsidRDefault="00EE2F27" w:rsidP="00F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R.S</w:t>
            </w:r>
          </w:p>
          <w:p w:rsidR="00EE2F27" w:rsidRPr="00835D2A" w:rsidRDefault="00EE2F27" w:rsidP="00FE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Nabila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Naziroh</w:t>
            </w:r>
            <w:proofErr w:type="spellEnd"/>
          </w:p>
        </w:tc>
      </w:tr>
      <w:tr w:rsidR="008C7379" w:rsidRPr="00835D2A" w:rsidTr="00FE23CC">
        <w:tc>
          <w:tcPr>
            <w:tcW w:w="2358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</w:tcPr>
          <w:p w:rsidR="008C7379" w:rsidRPr="00835D2A" w:rsidRDefault="008C7379" w:rsidP="008C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3 April 20</w:t>
            </w: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C7379" w:rsidRPr="00835D2A" w:rsidRDefault="008C7379" w:rsidP="008C7379">
      <w:pPr>
        <w:rPr>
          <w:rFonts w:ascii="Times New Roman" w:hAnsi="Times New Roman" w:cs="Times New Roman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98"/>
        <w:gridCol w:w="7830"/>
      </w:tblGrid>
      <w:tr w:rsidR="008C7379" w:rsidRPr="00835D2A" w:rsidTr="00FE23CC">
        <w:trPr>
          <w:trHeight w:val="548"/>
        </w:trPr>
        <w:tc>
          <w:tcPr>
            <w:tcW w:w="1998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7830" w:type="dxa"/>
          </w:tcPr>
          <w:p w:rsidR="008C7379" w:rsidRPr="00835D2A" w:rsidRDefault="008C7379" w:rsidP="008C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</w:rPr>
              <w:t>Tujuan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ini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adalah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untuk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persistensi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virus </w:t>
            </w:r>
            <w:proofErr w:type="spellStart"/>
            <w:r w:rsidRPr="00835D2A">
              <w:rPr>
                <w:rFonts w:ascii="Times New Roman" w:hAnsi="Times New Roman" w:cs="Times New Roman"/>
              </w:rPr>
              <w:t>mozaik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pada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tanaman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cabai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5D2A">
              <w:rPr>
                <w:rFonts w:ascii="Times New Roman" w:hAnsi="Times New Roman" w:cs="Times New Roman"/>
              </w:rPr>
              <w:t>serta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teknik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penularan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virus </w:t>
            </w:r>
            <w:proofErr w:type="spellStart"/>
            <w:r w:rsidRPr="00835D2A">
              <w:rPr>
                <w:rFonts w:ascii="Times New Roman" w:hAnsi="Times New Roman" w:cs="Times New Roman"/>
              </w:rPr>
              <w:t>mozaik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5D2A">
              <w:rPr>
                <w:rFonts w:ascii="Times New Roman" w:hAnsi="Times New Roman" w:cs="Times New Roman"/>
              </w:rPr>
              <w:t>efektif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pada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tanaman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cabai</w:t>
            </w:r>
            <w:proofErr w:type="spellEnd"/>
          </w:p>
        </w:tc>
      </w:tr>
      <w:tr w:rsidR="008C7379" w:rsidRPr="00835D2A" w:rsidTr="00FE23CC">
        <w:tc>
          <w:tcPr>
            <w:tcW w:w="1998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7830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</w:rPr>
              <w:t>Tanaman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cabai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5D2A">
              <w:rPr>
                <w:rFonts w:ascii="Times New Roman" w:hAnsi="Times New Roman" w:cs="Times New Roman"/>
              </w:rPr>
              <w:t>terkena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virus </w:t>
            </w:r>
            <w:proofErr w:type="spellStart"/>
            <w:r w:rsidRPr="00835D2A">
              <w:rPr>
                <w:rFonts w:ascii="Times New Roman" w:hAnsi="Times New Roman" w:cs="Times New Roman"/>
              </w:rPr>
              <w:t>mozaik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dan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tanaman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cabai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35D2A">
              <w:rPr>
                <w:rFonts w:ascii="Times New Roman" w:hAnsi="Times New Roman" w:cs="Times New Roman"/>
              </w:rPr>
              <w:t>sehat</w:t>
            </w:r>
            <w:proofErr w:type="spellEnd"/>
          </w:p>
        </w:tc>
      </w:tr>
      <w:tr w:rsidR="008C7379" w:rsidRPr="00835D2A" w:rsidTr="00FE23CC">
        <w:tc>
          <w:tcPr>
            <w:tcW w:w="1998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7830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D2A">
              <w:rPr>
                <w:rFonts w:ascii="Times New Roman" w:hAnsi="Times New Roman" w:cs="Times New Roman"/>
              </w:rPr>
              <w:t>Cabai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35D2A">
              <w:rPr>
                <w:rFonts w:ascii="Times New Roman" w:hAnsi="Times New Roman" w:cs="Times New Roman"/>
              </w:rPr>
              <w:t>merupakan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5D2A">
              <w:rPr>
                <w:rFonts w:ascii="Times New Roman" w:hAnsi="Times New Roman" w:cs="Times New Roman"/>
              </w:rPr>
              <w:t>salah</w:t>
            </w:r>
            <w:proofErr w:type="spellEnd"/>
            <w:proofErr w:type="gram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satu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komoditas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yang paling </w:t>
            </w:r>
            <w:proofErr w:type="spellStart"/>
            <w:r w:rsidRPr="00835D2A">
              <w:rPr>
                <w:rFonts w:ascii="Times New Roman" w:hAnsi="Times New Roman" w:cs="Times New Roman"/>
              </w:rPr>
              <w:t>banyak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dimanfaatkan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oleh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masyarakat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dalam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kehidupan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sehari-hari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dan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kebutuhannya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meningkat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seiring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pertambahan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penduduk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Penurunan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produksi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cabai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disamping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karena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factor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teknis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2375D" w:rsidRPr="00835D2A">
              <w:rPr>
                <w:rFonts w:ascii="Times New Roman" w:hAnsi="Times New Roman" w:cs="Times New Roman"/>
              </w:rPr>
              <w:t>budidaya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belum</w:t>
            </w:r>
            <w:proofErr w:type="spellEnd"/>
            <w:proofErr w:type="gramEnd"/>
            <w:r w:rsidR="0042375D" w:rsidRPr="00835D2A">
              <w:rPr>
                <w:rFonts w:ascii="Times New Roman" w:hAnsi="Times New Roman" w:cs="Times New Roman"/>
              </w:rPr>
              <w:t xml:space="preserve"> optimal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juga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karena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serangan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organisme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penggangu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tanaman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menyebabkan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tanaman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menjadi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sakit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sehingga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produksi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menurun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. Salah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satunya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adalah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akibat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dari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timbulnya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serangan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penyebab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penyakit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berasal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dari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virus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yaitu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penyakit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keriting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dan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mozaik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perlu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diwaspadai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karena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selalu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terdapat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arenal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pertanaman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cabai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75D" w:rsidRPr="00835D2A">
              <w:rPr>
                <w:rFonts w:ascii="Times New Roman" w:hAnsi="Times New Roman" w:cs="Times New Roman"/>
              </w:rPr>
              <w:t>diindonesia</w:t>
            </w:r>
            <w:proofErr w:type="spellEnd"/>
            <w:r w:rsidR="0042375D" w:rsidRPr="00835D2A">
              <w:rPr>
                <w:rFonts w:ascii="Times New Roman" w:hAnsi="Times New Roman" w:cs="Times New Roman"/>
              </w:rPr>
              <w:t>.</w:t>
            </w:r>
          </w:p>
          <w:p w:rsidR="0042375D" w:rsidRPr="00835D2A" w:rsidRDefault="0042375D" w:rsidP="00FE23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5D2A">
              <w:rPr>
                <w:rFonts w:ascii="Times New Roman" w:hAnsi="Times New Roman" w:cs="Times New Roman"/>
              </w:rPr>
              <w:t xml:space="preserve">Ada </w:t>
            </w:r>
            <w:proofErr w:type="spellStart"/>
            <w:r w:rsidRPr="00835D2A">
              <w:rPr>
                <w:rFonts w:ascii="Times New Roman" w:hAnsi="Times New Roman" w:cs="Times New Roman"/>
              </w:rPr>
              <w:t>beberapa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cara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untuk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penularan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virus, </w:t>
            </w:r>
            <w:proofErr w:type="spellStart"/>
            <w:r w:rsidRPr="00835D2A">
              <w:rPr>
                <w:rFonts w:ascii="Times New Roman" w:hAnsi="Times New Roman" w:cs="Times New Roman"/>
              </w:rPr>
              <w:t>diantaranya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dengan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inakulasi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, grafting </w:t>
            </w:r>
            <w:proofErr w:type="spellStart"/>
            <w:r w:rsidRPr="00835D2A">
              <w:rPr>
                <w:rFonts w:ascii="Times New Roman" w:hAnsi="Times New Roman" w:cs="Times New Roman"/>
              </w:rPr>
              <w:t>atau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penyambungan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atau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melalui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serangga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35D2A">
              <w:rPr>
                <w:rFonts w:ascii="Times New Roman" w:hAnsi="Times New Roman" w:cs="Times New Roman"/>
              </w:rPr>
              <w:t>Namun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belum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diketahui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secara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spesifik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penularan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virus </w:t>
            </w:r>
            <w:proofErr w:type="spellStart"/>
            <w:r w:rsidRPr="00835D2A">
              <w:rPr>
                <w:rFonts w:ascii="Times New Roman" w:hAnsi="Times New Roman" w:cs="Times New Roman"/>
              </w:rPr>
              <w:t>mozaik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pada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tanaman</w:t>
            </w:r>
            <w:proofErr w:type="spellEnd"/>
            <w:r w:rsidRPr="00835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</w:rPr>
              <w:t>cabai</w:t>
            </w:r>
            <w:proofErr w:type="spellEnd"/>
            <w:r w:rsidRPr="00835D2A">
              <w:rPr>
                <w:rFonts w:ascii="Times New Roman" w:hAnsi="Times New Roman" w:cs="Times New Roman"/>
              </w:rPr>
              <w:t>.</w:t>
            </w:r>
          </w:p>
        </w:tc>
      </w:tr>
      <w:tr w:rsidR="008C7379" w:rsidRPr="00835D2A" w:rsidTr="00FE23CC">
        <w:tc>
          <w:tcPr>
            <w:tcW w:w="1998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7830" w:type="dxa"/>
          </w:tcPr>
          <w:p w:rsidR="008C7379" w:rsidRPr="00835D2A" w:rsidRDefault="002D502B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di Green House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379" w:rsidRPr="00835D2A" w:rsidTr="00FE23CC">
        <w:tc>
          <w:tcPr>
            <w:tcW w:w="1998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7830" w:type="dxa"/>
          </w:tcPr>
          <w:p w:rsidR="008C7379" w:rsidRPr="00835D2A" w:rsidRDefault="002D502B" w:rsidP="002D5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2D502B" w:rsidRPr="00835D2A" w:rsidRDefault="002D502B" w:rsidP="002D502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Penyiraman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Antibiotik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Tetrasiklin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</w:p>
          <w:p w:rsidR="006C4E93" w:rsidRPr="00835D2A" w:rsidRDefault="002D502B" w:rsidP="002D502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93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ditandai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mosaic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penyembuhan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penyiraman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antibiotic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93" w:rsidRPr="00835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93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C4E93" w:rsidRPr="00835D2A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="006C4E93" w:rsidRPr="0083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02B" w:rsidRPr="00835D2A" w:rsidRDefault="006C4E93" w:rsidP="006C4E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Grafting </w:t>
            </w:r>
            <w:proofErr w:type="gram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penyambungan</w:t>
            </w:r>
            <w:proofErr w:type="spellEnd"/>
            <w:proofErr w:type="gram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Tanaman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93" w:rsidRPr="00835D2A" w:rsidRDefault="006C4E93" w:rsidP="006C4E9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penyambungan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/ tunas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floem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xylem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menyatu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penyambungan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menukarkan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virus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ditandai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mosaic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ke-5.</w:t>
            </w:r>
          </w:p>
          <w:p w:rsidR="006C4E93" w:rsidRPr="00835D2A" w:rsidRDefault="006C4E93" w:rsidP="006C4E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Penularan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Virus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Mosaik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Serangga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(virus )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cabai</w:t>
            </w:r>
            <w:proofErr w:type="spellEnd"/>
          </w:p>
          <w:p w:rsidR="006C4E93" w:rsidRPr="00835D2A" w:rsidRDefault="006C4E93" w:rsidP="006C4E9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Penularan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virus 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proofErr w:type="gram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penularan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non-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persisten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inokulasinya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perode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inokulatif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kehilangan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virus.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mosaic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muncul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835D2A" w:rsidRPr="00835D2A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835D2A" w:rsidRPr="00835D2A" w:rsidRDefault="00835D2A" w:rsidP="00835D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penularan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mekanik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proofErr w:type="gram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pemindahan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virus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dai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tumbuhan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tumbuhan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mekanik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D2A">
              <w:rPr>
                <w:rFonts w:ascii="Times New Roman" w:hAnsi="Times New Roman" w:cs="Times New Roman"/>
                <w:i/>
                <w:sz w:val="24"/>
                <w:szCs w:val="24"/>
              </w:rPr>
              <w:t>mosaic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disebabkan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virus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ditularkan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</w:t>
            </w:r>
            <w:proofErr w:type="spellEnd"/>
            <w:r w:rsidR="00D8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BA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D8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BAC">
              <w:rPr>
                <w:rFonts w:ascii="Times New Roman" w:hAnsi="Times New Roman" w:cs="Times New Roman"/>
                <w:sz w:val="24"/>
                <w:szCs w:val="24"/>
              </w:rPr>
              <w:t>cairan</w:t>
            </w:r>
            <w:proofErr w:type="spellEnd"/>
            <w:r w:rsidR="00D8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7BAC">
              <w:rPr>
                <w:rFonts w:ascii="Times New Roman" w:hAnsi="Times New Roman" w:cs="Times New Roman"/>
                <w:sz w:val="24"/>
                <w:szCs w:val="24"/>
              </w:rPr>
              <w:t>perasan</w:t>
            </w:r>
            <w:proofErr w:type="spellEnd"/>
            <w:r w:rsidR="00D8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7379" w:rsidRPr="00835D2A" w:rsidTr="00FE23CC">
        <w:tc>
          <w:tcPr>
            <w:tcW w:w="1998" w:type="dxa"/>
          </w:tcPr>
          <w:p w:rsidR="008C7379" w:rsidRPr="00835D2A" w:rsidRDefault="00835D2A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Pembahasan</w:t>
            </w:r>
            <w:proofErr w:type="spellEnd"/>
          </w:p>
        </w:tc>
        <w:tc>
          <w:tcPr>
            <w:tcW w:w="7830" w:type="dxa"/>
          </w:tcPr>
          <w:p w:rsidR="008C7379" w:rsidRPr="00D87BAC" w:rsidRDefault="00D87BAC" w:rsidP="00D87B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jurnal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Efektivitas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penularan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virus </w:t>
            </w:r>
            <w:proofErr w:type="spellStart"/>
            <w:r w:rsidRPr="00D87BAC">
              <w:rPr>
                <w:rFonts w:ascii="Times New Roman" w:hAnsi="Times New Roman" w:cs="Times New Roman"/>
                <w:i/>
              </w:rPr>
              <w:t>Mozaik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Cabai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35 </w:t>
            </w:r>
            <w:proofErr w:type="spellStart"/>
            <w:r>
              <w:rPr>
                <w:rFonts w:ascii="Times New Roman" w:hAnsi="Times New Roman" w:cs="Times New Roman"/>
              </w:rPr>
              <w:t>buah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sample </w:t>
            </w:r>
            <w:proofErr w:type="spellStart"/>
            <w:r>
              <w:rPr>
                <w:rFonts w:ascii="Times New Roman" w:hAnsi="Times New Roman" w:cs="Times New Roman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Cabai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hasilnya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penularan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paling </w:t>
            </w:r>
            <w:proofErr w:type="spellStart"/>
            <w:r>
              <w:rPr>
                <w:rFonts w:ascii="Times New Roman" w:hAnsi="Times New Roman" w:cs="Times New Roman"/>
              </w:rPr>
              <w:t>efektiv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gra</w:t>
            </w:r>
            <w:r w:rsidRPr="00D87BAC">
              <w:rPr>
                <w:rFonts w:ascii="Times New Roman" w:hAnsi="Times New Roman" w:cs="Times New Roman"/>
                <w:i/>
              </w:rPr>
              <w:t>fting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</w:t>
            </w:r>
            <w:r w:rsidR="005121A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angga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penularan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virus mosaic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mekanik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efektiv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terinfeksi</w:t>
            </w:r>
            <w:proofErr w:type="spellEnd"/>
            <w:r w:rsidR="00512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21A2">
              <w:rPr>
                <w:rFonts w:ascii="Times New Roman" w:hAnsi="Times New Roman" w:cs="Times New Roman"/>
              </w:rPr>
              <w:t>setelah</w:t>
            </w:r>
            <w:proofErr w:type="spellEnd"/>
            <w:r w:rsidR="00512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21A2">
              <w:rPr>
                <w:rFonts w:ascii="Times New Roman" w:hAnsi="Times New Roman" w:cs="Times New Roman"/>
              </w:rPr>
              <w:t>diinokulasi</w:t>
            </w:r>
            <w:proofErr w:type="spellEnd"/>
            <w:r w:rsidR="005121A2">
              <w:rPr>
                <w:rFonts w:ascii="Times New Roman" w:hAnsi="Times New Roman" w:cs="Times New Roman"/>
              </w:rPr>
              <w:t>.</w:t>
            </w:r>
          </w:p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7379" w:rsidRPr="00835D2A" w:rsidTr="00FE23CC">
        <w:tc>
          <w:tcPr>
            <w:tcW w:w="1998" w:type="dxa"/>
          </w:tcPr>
          <w:p w:rsidR="008C7379" w:rsidRPr="00835D2A" w:rsidRDefault="008C7379" w:rsidP="00FE23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83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</w:tcPr>
          <w:p w:rsidR="008C7379" w:rsidRPr="00835D2A" w:rsidRDefault="005121A2" w:rsidP="00EE2F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</w:rPr>
              <w:t xml:space="preserve"> mosaic </w:t>
            </w:r>
            <w:proofErr w:type="spellStart"/>
            <w:r>
              <w:rPr>
                <w:rFonts w:ascii="Times New Roman" w:hAnsi="Times New Roman" w:cs="Times New Roman"/>
              </w:rPr>
              <w:t>disebabkan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virus mosaic yang </w:t>
            </w:r>
            <w:proofErr w:type="spellStart"/>
            <w:r>
              <w:rPr>
                <w:rFonts w:ascii="Times New Roman" w:hAnsi="Times New Roman" w:cs="Times New Roman"/>
              </w:rPr>
              <w:t>dibuktikan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penyiraman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antibiotik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tetrasiklin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 10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sakit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gejala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penyembuhan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grafting </w:t>
            </w:r>
            <w:proofErr w:type="spellStart"/>
            <w:r>
              <w:rPr>
                <w:rFonts w:ascii="Times New Roman" w:hAnsi="Times New Roman" w:cs="Times New Roman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tanaman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gejala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mosaic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minggu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keempat,</w:t>
            </w:r>
            <w:r w:rsidR="00EE2F27" w:rsidRPr="00EE2F27">
              <w:rPr>
                <w:rFonts w:ascii="Times New Roman" w:hAnsi="Times New Roman" w:cs="Times New Roman"/>
                <w:i/>
              </w:rPr>
              <w:t>V</w:t>
            </w:r>
            <w:r w:rsidRPr="00EE2F27">
              <w:rPr>
                <w:rFonts w:ascii="Times New Roman" w:hAnsi="Times New Roman" w:cs="Times New Roman"/>
                <w:i/>
              </w:rPr>
              <w:t>ector</w:t>
            </w:r>
            <w:proofErr w:type="spellEnd"/>
            <w:r w:rsidRPr="00EE2F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E2F27">
              <w:rPr>
                <w:rFonts w:ascii="Times New Roman" w:hAnsi="Times New Roman" w:cs="Times New Roman"/>
                <w:i/>
              </w:rPr>
              <w:t>myzus</w:t>
            </w:r>
            <w:proofErr w:type="spellEnd"/>
            <w:r w:rsidRPr="00EE2F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E2F27">
              <w:rPr>
                <w:rFonts w:ascii="Times New Roman" w:hAnsi="Times New Roman" w:cs="Times New Roman"/>
                <w:i/>
              </w:rPr>
              <w:t>perciac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gejala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ke-1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penularan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mekanik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berhasil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menularkan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virus </w:t>
            </w:r>
            <w:proofErr w:type="spellStart"/>
            <w:r>
              <w:rPr>
                <w:rFonts w:ascii="Times New Roman" w:hAnsi="Times New Roman" w:cs="Times New Roman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inakulasi</w:t>
            </w:r>
            <w:proofErr w:type="spellEnd"/>
          </w:p>
        </w:tc>
      </w:tr>
    </w:tbl>
    <w:p w:rsidR="008C7379" w:rsidRPr="00835D2A" w:rsidRDefault="008C7379" w:rsidP="008C7379">
      <w:pPr>
        <w:rPr>
          <w:rFonts w:ascii="Times New Roman" w:hAnsi="Times New Roman" w:cs="Times New Roman"/>
        </w:rPr>
      </w:pPr>
    </w:p>
    <w:sectPr w:rsidR="008C7379" w:rsidRPr="0083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5D8"/>
    <w:multiLevelType w:val="hybridMultilevel"/>
    <w:tmpl w:val="2554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3DFD"/>
    <w:multiLevelType w:val="hybridMultilevel"/>
    <w:tmpl w:val="9716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A73C6"/>
    <w:multiLevelType w:val="hybridMultilevel"/>
    <w:tmpl w:val="9BA6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C"/>
    <w:rsid w:val="000435DB"/>
    <w:rsid w:val="001B3F14"/>
    <w:rsid w:val="0028683E"/>
    <w:rsid w:val="002D502B"/>
    <w:rsid w:val="00334F50"/>
    <w:rsid w:val="0035704C"/>
    <w:rsid w:val="0042375D"/>
    <w:rsid w:val="005121A2"/>
    <w:rsid w:val="006C063A"/>
    <w:rsid w:val="006C4E93"/>
    <w:rsid w:val="00835D2A"/>
    <w:rsid w:val="008A2712"/>
    <w:rsid w:val="008C7379"/>
    <w:rsid w:val="008E7A5E"/>
    <w:rsid w:val="009A18AD"/>
    <w:rsid w:val="009F111C"/>
    <w:rsid w:val="00C6642E"/>
    <w:rsid w:val="00D87BAC"/>
    <w:rsid w:val="00EB3DAA"/>
    <w:rsid w:val="00EE2F27"/>
    <w:rsid w:val="00F4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2019-01-04T23:16:00Z</dcterms:created>
  <dcterms:modified xsi:type="dcterms:W3CDTF">2019-04-13T06:18:00Z</dcterms:modified>
</cp:coreProperties>
</file>